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6677" w14:textId="219AD72F" w:rsidR="00A338D8" w:rsidRPr="00A338D8" w:rsidRDefault="00A338D8">
      <w:pPr>
        <w:rPr>
          <w:b/>
          <w:bCs/>
          <w:sz w:val="36"/>
          <w:szCs w:val="36"/>
        </w:rPr>
      </w:pPr>
      <w:r w:rsidRPr="00A338D8">
        <w:rPr>
          <w:b/>
          <w:bCs/>
          <w:sz w:val="36"/>
          <w:szCs w:val="36"/>
        </w:rPr>
        <w:t>Tips for Telling Your Story with News Media</w:t>
      </w:r>
    </w:p>
    <w:p w14:paraId="4E81277D" w14:textId="77777777" w:rsidR="00555B58" w:rsidRPr="000A1C5C" w:rsidRDefault="00555B58" w:rsidP="00555B58">
      <w:pPr>
        <w:rPr>
          <w:rFonts w:cstheme="minorHAnsi"/>
          <w:b/>
          <w:bCs/>
          <w:sz w:val="28"/>
          <w:szCs w:val="28"/>
        </w:rPr>
      </w:pPr>
      <w:r w:rsidRPr="000A1C5C">
        <w:rPr>
          <w:rFonts w:cstheme="minorHAnsi"/>
          <w:b/>
          <w:bCs/>
          <w:sz w:val="28"/>
          <w:szCs w:val="28"/>
        </w:rPr>
        <w:t>Why is this important?</w:t>
      </w:r>
    </w:p>
    <w:p w14:paraId="4BD4C904" w14:textId="77777777" w:rsidR="00555B58" w:rsidRDefault="00555B58" w:rsidP="00555B58">
      <w:r>
        <w:t>Telling our stories as people with disabilities and allies is a key part of how we get things done. It’s how we advocate for change. It’s how we get accommodations for ourselves and those we care for. It’s how we promote greater understanding of our disabilities and what we need to have our best lives.</w:t>
      </w:r>
    </w:p>
    <w:p w14:paraId="3D3079CB" w14:textId="77777777" w:rsidR="00555B58" w:rsidRDefault="00555B58" w:rsidP="00555B58">
      <w:r>
        <w:t>But sharing our stories is challenging. We may not know where to begin.</w:t>
      </w:r>
    </w:p>
    <w:p w14:paraId="07BD2456" w14:textId="77777777" w:rsidR="00555B58" w:rsidRDefault="00555B58" w:rsidP="00555B58">
      <w:r>
        <w:t>Consider why we need to share a story and consider the challenges we face when sharing our stories through traditional news media. Journalists are bombarded with information.</w:t>
      </w:r>
    </w:p>
    <w:p w14:paraId="7E27A492" w14:textId="77777777" w:rsidR="00555B58" w:rsidRDefault="00555B58" w:rsidP="00555B58">
      <w:r>
        <w:t>Newsrooms get hundreds if not thousands of emails each week. Many are not germane to what a news outlet does, yet they must be sorted through.</w:t>
      </w:r>
    </w:p>
    <w:p w14:paraId="51E1711F" w14:textId="1597475E" w:rsidR="00555B58" w:rsidRDefault="00555B58" w:rsidP="00555B58">
      <w:r>
        <w:t>Twitter, Facebook, Instagram and other social media sources are nonstop. It is difficult to make a story stand out.</w:t>
      </w:r>
      <w:r>
        <w:t xml:space="preserve"> But there is help.</w:t>
      </w:r>
    </w:p>
    <w:p w14:paraId="1AF6D4D5" w14:textId="2E66754A" w:rsidR="009E6B04" w:rsidRPr="00EB3FBB" w:rsidRDefault="00A338D8">
      <w:pPr>
        <w:rPr>
          <w:b/>
          <w:bCs/>
          <w:sz w:val="28"/>
          <w:szCs w:val="28"/>
        </w:rPr>
      </w:pPr>
      <w:r>
        <w:rPr>
          <w:b/>
          <w:bCs/>
          <w:sz w:val="28"/>
          <w:szCs w:val="28"/>
        </w:rPr>
        <w:t>Advocacy groups</w:t>
      </w:r>
    </w:p>
    <w:p w14:paraId="37768E29" w14:textId="6799A52E" w:rsidR="00555B58" w:rsidRDefault="00EB3FBB">
      <w:r>
        <w:t>Many advocacy groups offer training on how to tell a story. Connect with them on upcoming workshops, podcast and web pages for information.</w:t>
      </w:r>
      <w:r w:rsidR="00A338D8">
        <w:br/>
        <w:t xml:space="preserve">Materials for legislative advocacy and rally </w:t>
      </w:r>
      <w:r w:rsidR="00AB57DB">
        <w:t>days</w:t>
      </w:r>
      <w:r w:rsidR="00A338D8">
        <w:t xml:space="preserve"> </w:t>
      </w:r>
      <w:r w:rsidR="00AB57DB">
        <w:t>typically contain tips on telling one’s story.</w:t>
      </w:r>
    </w:p>
    <w:p w14:paraId="57118CE0" w14:textId="1A6124EA" w:rsidR="00EB3FBB" w:rsidRPr="00A338D8" w:rsidRDefault="00EB3FBB">
      <w:pPr>
        <w:rPr>
          <w:b/>
          <w:bCs/>
          <w:sz w:val="28"/>
          <w:szCs w:val="28"/>
        </w:rPr>
      </w:pPr>
      <w:r w:rsidRPr="00A338D8">
        <w:rPr>
          <w:b/>
          <w:bCs/>
          <w:sz w:val="28"/>
          <w:szCs w:val="28"/>
        </w:rPr>
        <w:t>Writing</w:t>
      </w:r>
    </w:p>
    <w:p w14:paraId="1BD1D783" w14:textId="39CF360C" w:rsidR="00EB3FBB" w:rsidRDefault="00AB57DB">
      <w:r>
        <w:t>Lots</w:t>
      </w:r>
      <w:r w:rsidR="00EB3FBB">
        <w:t xml:space="preserve"> of resources are out there for writers. Community education programs can be very </w:t>
      </w:r>
      <w:r>
        <w:t>helpful. Podcasts are also a great help. The Minnesota Newspaper Association has even offered a “citizen journalism u” for people wishing to be trained to write for newspapers in a short course.</w:t>
      </w:r>
    </w:p>
    <w:p w14:paraId="274BEAD4" w14:textId="506B39F0" w:rsidR="00EB3FBB" w:rsidRDefault="00A338D8">
      <w:r>
        <w:t>Numerous w</w:t>
      </w:r>
      <w:r w:rsidR="00EB3FBB">
        <w:t>ebsites o</w:t>
      </w:r>
      <w:r>
        <w:t>ffer</w:t>
      </w:r>
      <w:r w:rsidR="00EB3FBB">
        <w:t xml:space="preserve"> </w:t>
      </w:r>
      <w:r w:rsidR="00AB57DB">
        <w:t>useful</w:t>
      </w:r>
      <w:r w:rsidR="00EB3FBB">
        <w:t xml:space="preserve"> advice for letters to the </w:t>
      </w:r>
      <w:r w:rsidR="00AB57DB">
        <w:t>editor</w:t>
      </w:r>
      <w:r w:rsidR="00EB3FBB">
        <w:t xml:space="preserve"> and </w:t>
      </w:r>
      <w:r w:rsidR="00AB57DB">
        <w:t>commentaries</w:t>
      </w:r>
      <w:r w:rsidR="00EB3FBB">
        <w:t xml:space="preserve">. Here are our top </w:t>
      </w:r>
      <w:r w:rsidR="00E7075A">
        <w:t>three</w:t>
      </w:r>
      <w:r w:rsidR="00EB3FBB">
        <w:t>:</w:t>
      </w:r>
    </w:p>
    <w:p w14:paraId="47422456" w14:textId="3C197D1B" w:rsidR="00EB3FBB" w:rsidRDefault="00000000">
      <w:hyperlink r:id="rId4" w:history="1">
        <w:r w:rsidR="00E7075A" w:rsidRPr="00EE1CFA">
          <w:rPr>
            <w:rStyle w:val="Hyperlink"/>
          </w:rPr>
          <w:t>https://indivisible.org/resource/write-letters-editor-really-get-attention</w:t>
        </w:r>
      </w:hyperlink>
    </w:p>
    <w:p w14:paraId="36600009" w14:textId="6E4C3FB3" w:rsidR="00E7075A" w:rsidRDefault="00000000">
      <w:hyperlink r:id="rId5" w:history="1">
        <w:r w:rsidR="00E7075A" w:rsidRPr="00EE1CFA">
          <w:rPr>
            <w:rStyle w:val="Hyperlink"/>
          </w:rPr>
          <w:t>https://www.thoughtco.com/how-to-write-a-letter-to-the-editor-1857300</w:t>
        </w:r>
      </w:hyperlink>
    </w:p>
    <w:p w14:paraId="671C810D" w14:textId="05C7C107" w:rsidR="00E7075A" w:rsidRDefault="00000000">
      <w:hyperlink r:id="rId6" w:history="1">
        <w:r w:rsidR="00E7075A" w:rsidRPr="00EE1CFA">
          <w:rPr>
            <w:rStyle w:val="Hyperlink"/>
          </w:rPr>
          <w:t>https://freespeechforpeople.org/tips-on-writing-effective-letters-to-the-editor/</w:t>
        </w:r>
      </w:hyperlink>
    </w:p>
    <w:p w14:paraId="5D3DD98B" w14:textId="1026865F" w:rsidR="00555B58" w:rsidRDefault="00555B58" w:rsidP="00555B58">
      <w:r>
        <w:t xml:space="preserve">A letter </w:t>
      </w:r>
      <w:r w:rsidR="000A1C5C">
        <w:t xml:space="preserve">to the editor </w:t>
      </w:r>
      <w:r>
        <w:t xml:space="preserve">is typically shorter in length than a guest commentary. </w:t>
      </w:r>
    </w:p>
    <w:p w14:paraId="28CF7EC4" w14:textId="77777777" w:rsidR="00555B58" w:rsidRDefault="00555B58" w:rsidP="00555B58">
      <w:r>
        <w:t>A letter might be a quick response to a legislative issue.</w:t>
      </w:r>
    </w:p>
    <w:p w14:paraId="4ABFE002" w14:textId="069B5143" w:rsidR="000A1C5C" w:rsidRDefault="00555B58" w:rsidP="00555B58">
      <w:r>
        <w:t>Learn about a paper’s letter’s policy before writing a letter. Some papers won’t print “form letters” or letters that are sent out to multiple papers.</w:t>
      </w:r>
      <w:r w:rsidR="000A1C5C">
        <w:t xml:space="preserve"> </w:t>
      </w:r>
      <w:r>
        <w:t>If many people send letters about the same issue, make them unique</w:t>
      </w:r>
      <w:r w:rsidR="000A1C5C">
        <w:t>.</w:t>
      </w:r>
    </w:p>
    <w:p w14:paraId="6404A233" w14:textId="708915AA" w:rsidR="00555B58" w:rsidRDefault="000A1C5C" w:rsidP="00555B58">
      <w:r>
        <w:t xml:space="preserve">A </w:t>
      </w:r>
      <w:r w:rsidR="00555B58">
        <w:t>commentary or guest column is longer in length than a letter to the editor.</w:t>
      </w:r>
      <w:r>
        <w:t xml:space="preserve"> Like a letter, it </w:t>
      </w:r>
      <w:r w:rsidR="00555B58">
        <w:t>can be more personal in nature, and give</w:t>
      </w:r>
      <w:r>
        <w:t>s</w:t>
      </w:r>
      <w:r w:rsidR="00555B58">
        <w:t xml:space="preserve"> the writer a chance to tell </w:t>
      </w:r>
      <w:r>
        <w:t>a</w:t>
      </w:r>
      <w:r w:rsidR="00555B58">
        <w:t xml:space="preserve"> story</w:t>
      </w:r>
    </w:p>
    <w:p w14:paraId="7C78CF6C" w14:textId="03357F5A" w:rsidR="00555B58" w:rsidRDefault="000A1C5C" w:rsidP="000A1C5C">
      <w:r>
        <w:lastRenderedPageBreak/>
        <w:t>Contact</w:t>
      </w:r>
      <w:r w:rsidR="00555B58">
        <w:t xml:space="preserve"> an editor before writing</w:t>
      </w:r>
      <w:r>
        <w:t xml:space="preserve"> a commentary.</w:t>
      </w:r>
    </w:p>
    <w:p w14:paraId="36634709" w14:textId="192A583D" w:rsidR="0036309C" w:rsidRDefault="0036309C" w:rsidP="000A1C5C">
      <w:r>
        <w:t>Letters and commentary can be more “from the heart.” Don’t make them read like news stories,. These are the writer’s chance to make a key point on an issue.</w:t>
      </w:r>
    </w:p>
    <w:p w14:paraId="257555C9" w14:textId="11845027" w:rsidR="00E7075A" w:rsidRPr="00A338D8" w:rsidRDefault="00E7075A">
      <w:pPr>
        <w:rPr>
          <w:b/>
          <w:bCs/>
          <w:sz w:val="28"/>
          <w:szCs w:val="28"/>
        </w:rPr>
      </w:pPr>
      <w:r w:rsidRPr="00A338D8">
        <w:rPr>
          <w:b/>
          <w:bCs/>
          <w:sz w:val="28"/>
          <w:szCs w:val="28"/>
        </w:rPr>
        <w:t xml:space="preserve">Find </w:t>
      </w:r>
      <w:r w:rsidR="00AB57DB" w:rsidRPr="00A338D8">
        <w:rPr>
          <w:b/>
          <w:bCs/>
          <w:sz w:val="28"/>
          <w:szCs w:val="28"/>
        </w:rPr>
        <w:t>your</w:t>
      </w:r>
      <w:r w:rsidRPr="00A338D8">
        <w:rPr>
          <w:b/>
          <w:bCs/>
          <w:sz w:val="28"/>
          <w:szCs w:val="28"/>
        </w:rPr>
        <w:t xml:space="preserve"> media outlet</w:t>
      </w:r>
    </w:p>
    <w:p w14:paraId="510A184F" w14:textId="2A58112C" w:rsidR="00E7075A" w:rsidRDefault="00E7075A">
      <w:r>
        <w:t xml:space="preserve">For Minnesota newspapers, </w:t>
      </w:r>
      <w:r w:rsidR="00A338D8">
        <w:t>start with</w:t>
      </w:r>
      <w:r>
        <w:t xml:space="preserve"> the Minnesota Newspaper Association:</w:t>
      </w:r>
    </w:p>
    <w:p w14:paraId="4631ECB6" w14:textId="109D9C29" w:rsidR="00E7075A" w:rsidRDefault="00000000">
      <w:hyperlink r:id="rId7" w:history="1">
        <w:r w:rsidR="00E7075A" w:rsidRPr="00EE1CFA">
          <w:rPr>
            <w:rStyle w:val="Hyperlink"/>
          </w:rPr>
          <w:t>https://mna.org/newspaper-directory/</w:t>
        </w:r>
      </w:hyperlink>
    </w:p>
    <w:p w14:paraId="433D651A" w14:textId="1C03B5A5" w:rsidR="00E7075A" w:rsidRDefault="003B3BE0">
      <w:r>
        <w:t xml:space="preserve">For </w:t>
      </w:r>
      <w:r w:rsidR="00A338D8">
        <w:t>regional</w:t>
      </w:r>
      <w:r>
        <w:t xml:space="preserve"> community and BIPOC papers:</w:t>
      </w:r>
    </w:p>
    <w:p w14:paraId="2436CDDE" w14:textId="750FF2D6" w:rsidR="003B3BE0" w:rsidRDefault="00000000">
      <w:hyperlink r:id="rId8" w:history="1">
        <w:r w:rsidR="003B3BE0" w:rsidRPr="00EE1CFA">
          <w:rPr>
            <w:rStyle w:val="Hyperlink"/>
          </w:rPr>
          <w:t>https://mnnews.com/</w:t>
        </w:r>
      </w:hyperlink>
    </w:p>
    <w:p w14:paraId="6A3A1236" w14:textId="1E33F2EA" w:rsidR="003B3BE0" w:rsidRDefault="003B3BE0">
      <w:r>
        <w:t>Another Minnesota media list:</w:t>
      </w:r>
    </w:p>
    <w:p w14:paraId="5CDD6E1C" w14:textId="3DC91FBF" w:rsidR="003B3BE0" w:rsidRDefault="00000000">
      <w:hyperlink r:id="rId9" w:history="1">
        <w:r w:rsidR="003B3BE0" w:rsidRPr="00EE1CFA">
          <w:rPr>
            <w:rStyle w:val="Hyperlink"/>
          </w:rPr>
          <w:t>https://www.einpresswire.com/world-media-directory/4/minnesota</w:t>
        </w:r>
      </w:hyperlink>
    </w:p>
    <w:p w14:paraId="0723BB53" w14:textId="59DA14BA" w:rsidR="003B3BE0" w:rsidRDefault="003B3BE0">
      <w:r>
        <w:t xml:space="preserve">A </w:t>
      </w:r>
      <w:r w:rsidR="00A338D8">
        <w:t>broadcast</w:t>
      </w:r>
      <w:r>
        <w:t xml:space="preserve"> media resource:</w:t>
      </w:r>
    </w:p>
    <w:p w14:paraId="667A1D75" w14:textId="49FACAA8" w:rsidR="003B3BE0" w:rsidRDefault="00000000">
      <w:pPr>
        <w:rPr>
          <w:rStyle w:val="Hyperlink"/>
        </w:rPr>
      </w:pPr>
      <w:hyperlink r:id="rId10" w:history="1">
        <w:r w:rsidR="003B3BE0" w:rsidRPr="00EE1CFA">
          <w:rPr>
            <w:rStyle w:val="Hyperlink"/>
          </w:rPr>
          <w:t>https://minnesotabroadcasters.com/</w:t>
        </w:r>
      </w:hyperlink>
    </w:p>
    <w:p w14:paraId="18AD5044" w14:textId="61939F94" w:rsidR="0036309C" w:rsidRPr="0036309C" w:rsidRDefault="0036309C">
      <w:r w:rsidRPr="0036309C">
        <w:rPr>
          <w:rStyle w:val="Hyperlink"/>
          <w:color w:val="auto"/>
          <w:u w:val="none"/>
        </w:rPr>
        <w:t>Local news media may appreciate having someone from their community who can be seen as an expert and/or person with lived experience with a disability issue. Those relationships can start as simply as “If you need someone to talk about autism, let me know.”</w:t>
      </w:r>
    </w:p>
    <w:sectPr w:rsidR="0036309C" w:rsidRPr="00363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BB"/>
    <w:rsid w:val="000A1C5C"/>
    <w:rsid w:val="0036309C"/>
    <w:rsid w:val="003B3BE0"/>
    <w:rsid w:val="00555B58"/>
    <w:rsid w:val="009E6B04"/>
    <w:rsid w:val="00A338D8"/>
    <w:rsid w:val="00AB57DB"/>
    <w:rsid w:val="00E7075A"/>
    <w:rsid w:val="00EB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4B92"/>
  <w15:chartTrackingRefBased/>
  <w15:docId w15:val="{45A0D0F6-E5A9-4A07-AC0E-1A428D4E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75A"/>
    <w:rPr>
      <w:color w:val="0563C1" w:themeColor="hyperlink"/>
      <w:u w:val="single"/>
    </w:rPr>
  </w:style>
  <w:style w:type="character" w:styleId="UnresolvedMention">
    <w:name w:val="Unresolved Mention"/>
    <w:basedOn w:val="DefaultParagraphFont"/>
    <w:uiPriority w:val="99"/>
    <w:semiHidden/>
    <w:unhideWhenUsed/>
    <w:rsid w:val="00E70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news.com/" TargetMode="External"/><Relationship Id="rId3" Type="http://schemas.openxmlformats.org/officeDocument/2006/relationships/webSettings" Target="webSettings.xml"/><Relationship Id="rId7" Type="http://schemas.openxmlformats.org/officeDocument/2006/relationships/hyperlink" Target="https://mna.org/newspaper-directo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espeechforpeople.org/tips-on-writing-effective-letters-to-the-editor/" TargetMode="External"/><Relationship Id="rId11" Type="http://schemas.openxmlformats.org/officeDocument/2006/relationships/fontTable" Target="fontTable.xml"/><Relationship Id="rId5" Type="http://schemas.openxmlformats.org/officeDocument/2006/relationships/hyperlink" Target="https://www.thoughtco.com/how-to-write-a-letter-to-the-editor-1857300" TargetMode="External"/><Relationship Id="rId10" Type="http://schemas.openxmlformats.org/officeDocument/2006/relationships/hyperlink" Target="https://minnesotabroadcasters.com/" TargetMode="External"/><Relationship Id="rId4" Type="http://schemas.openxmlformats.org/officeDocument/2006/relationships/hyperlink" Target="https://indivisible.org/resource/write-letters-editor-really-get-attention" TargetMode="External"/><Relationship Id="rId9" Type="http://schemas.openxmlformats.org/officeDocument/2006/relationships/hyperlink" Target="https://www.einpresswire.com/world-media-directory/4/minneso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McClure</dc:creator>
  <cp:keywords/>
  <dc:description/>
  <cp:lastModifiedBy>Jane McClure</cp:lastModifiedBy>
  <cp:revision>3</cp:revision>
  <dcterms:created xsi:type="dcterms:W3CDTF">2023-02-11T21:57:00Z</dcterms:created>
  <dcterms:modified xsi:type="dcterms:W3CDTF">2023-02-11T22:00:00Z</dcterms:modified>
</cp:coreProperties>
</file>